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B6" w:rsidRPr="0000724C" w:rsidRDefault="008365B6" w:rsidP="008365B6">
      <w:pPr>
        <w:pStyle w:val="2"/>
        <w:jc w:val="right"/>
        <w:divId w:val="1122462818"/>
        <w:rPr>
          <w:rFonts w:eastAsia="Times New Roman"/>
          <w:b w:val="0"/>
          <w:sz w:val="24"/>
          <w:szCs w:val="24"/>
        </w:rPr>
      </w:pPr>
      <w:r w:rsidRPr="0000724C">
        <w:rPr>
          <w:rFonts w:eastAsia="Times New Roman"/>
          <w:b w:val="0"/>
          <w:sz w:val="24"/>
          <w:szCs w:val="24"/>
        </w:rPr>
        <w:t>Приложение №</w:t>
      </w:r>
      <w:r>
        <w:rPr>
          <w:rFonts w:eastAsia="Times New Roman"/>
          <w:b w:val="0"/>
          <w:sz w:val="24"/>
          <w:szCs w:val="24"/>
        </w:rPr>
        <w:t>23</w:t>
      </w:r>
      <w:bookmarkStart w:id="0" w:name="_GoBack"/>
      <w:bookmarkEnd w:id="0"/>
    </w:p>
    <w:p w:rsidR="00E80F6B" w:rsidRDefault="00385243">
      <w:pPr>
        <w:pStyle w:val="2"/>
        <w:divId w:val="1122462818"/>
        <w:rPr>
          <w:rFonts w:eastAsia="Times New Roman"/>
        </w:rPr>
      </w:pPr>
      <w:r>
        <w:rPr>
          <w:rFonts w:eastAsia="Times New Roman"/>
        </w:rPr>
        <w:t>Чек-лист: контроль купленной пищевой продукции и сырья</w:t>
      </w:r>
    </w:p>
    <w:p w:rsidR="00E80F6B" w:rsidRDefault="00385243">
      <w:pPr>
        <w:divId w:val="655106234"/>
        <w:rPr>
          <w:rFonts w:eastAsia="Times New Roman"/>
        </w:rPr>
      </w:pPr>
      <w:r>
        <w:rPr>
          <w:rFonts w:eastAsia="Times New Roman"/>
        </w:rPr>
        <w:t>Чек-ли</w:t>
      </w:r>
      <w:proofErr w:type="gramStart"/>
      <w:r>
        <w:rPr>
          <w:rFonts w:eastAsia="Times New Roman"/>
        </w:rPr>
        <w:t>ст вкл</w:t>
      </w:r>
      <w:proofErr w:type="gramEnd"/>
      <w:r>
        <w:rPr>
          <w:rFonts w:eastAsia="Times New Roman"/>
        </w:rPr>
        <w:t xml:space="preserve">ючает только основные вопросы по требованиям СанПиН 2.3/2.4.3590-20. Содержание вопросов может уточняться в зависимости от критических контрольных точек образовательной организации и способа организации питания детей, питьевого режима.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644"/>
        <w:gridCol w:w="3855"/>
        <w:gridCol w:w="1622"/>
        <w:gridCol w:w="1990"/>
        <w:gridCol w:w="1544"/>
      </w:tblGrid>
      <w:tr w:rsidR="00E80F6B">
        <w:trPr>
          <w:divId w:val="1970547938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385243">
            <w:pPr>
              <w:pStyle w:val="a3"/>
              <w:jc w:val="center"/>
            </w:pPr>
            <w:r>
              <w:rPr>
                <w:rStyle w:val="a4"/>
              </w:rPr>
              <w:t xml:space="preserve">№ </w:t>
            </w:r>
            <w:proofErr w:type="gramStart"/>
            <w:r>
              <w:rPr>
                <w:rStyle w:val="a4"/>
              </w:rPr>
              <w:t>п</w:t>
            </w:r>
            <w:proofErr w:type="gramEnd"/>
            <w:r>
              <w:rPr>
                <w:rStyle w:val="a4"/>
              </w:rPr>
              <w:t>/п</w:t>
            </w: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385243">
            <w:pPr>
              <w:pStyle w:val="a3"/>
              <w:jc w:val="center"/>
            </w:pPr>
            <w:r>
              <w:rPr>
                <w:rStyle w:val="a4"/>
              </w:rPr>
              <w:t>Вопрос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385243">
            <w:pPr>
              <w:pStyle w:val="a3"/>
              <w:jc w:val="center"/>
            </w:pPr>
            <w:r>
              <w:rPr>
                <w:rStyle w:val="a4"/>
              </w:rPr>
              <w:t>Основание</w:t>
            </w:r>
          </w:p>
        </w:tc>
        <w:tc>
          <w:tcPr>
            <w:tcW w:w="8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385243">
            <w:pPr>
              <w:pStyle w:val="a3"/>
              <w:jc w:val="center"/>
            </w:pPr>
            <w:r>
              <w:rPr>
                <w:rStyle w:val="a4"/>
              </w:rPr>
              <w:t>Периодичность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385243">
            <w:pPr>
              <w:pStyle w:val="a3"/>
              <w:jc w:val="center"/>
            </w:pPr>
            <w:r>
              <w:rPr>
                <w:rStyle w:val="a4"/>
              </w:rPr>
              <w:t>Выполнено</w:t>
            </w:r>
            <w:r>
              <w:br/>
            </w:r>
            <w:r>
              <w:rPr>
                <w:rStyle w:val="a4"/>
              </w:rPr>
              <w:t>«да»/«нет»</w:t>
            </w:r>
          </w:p>
        </w:tc>
      </w:tr>
      <w:tr w:rsidR="00E80F6B">
        <w:trPr>
          <w:divId w:val="1970547938"/>
        </w:trPr>
        <w:tc>
          <w:tcPr>
            <w:tcW w:w="3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385243">
            <w:pPr>
              <w:pStyle w:val="a3"/>
              <w:jc w:val="center"/>
            </w:pPr>
            <w:r>
              <w:t>1</w:t>
            </w: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385243">
            <w:pPr>
              <w:pStyle w:val="a3"/>
            </w:pPr>
            <w:r>
              <w:t xml:space="preserve">На </w:t>
            </w:r>
            <w:proofErr w:type="gramStart"/>
            <w:r>
              <w:t>поступающее</w:t>
            </w:r>
            <w:proofErr w:type="gramEnd"/>
            <w:r>
              <w:t xml:space="preserve"> на пищеблок сырье и воду в бутылках есть:</w:t>
            </w:r>
          </w:p>
          <w:p w:rsidR="00E80F6B" w:rsidRDefault="00385243">
            <w:pPr>
              <w:pStyle w:val="a3"/>
            </w:pPr>
            <w:r>
              <w:t>– товаросопроводительная документация (товарная накладная и т.п.)</w:t>
            </w:r>
          </w:p>
        </w:tc>
        <w:tc>
          <w:tcPr>
            <w:tcW w:w="76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8365B6">
            <w:pPr>
              <w:pStyle w:val="a3"/>
            </w:pPr>
            <w:hyperlink r:id="rId5" w:anchor="/document/99/566276706/XA00M3G2M3/" w:history="1">
              <w:r w:rsidR="00385243">
                <w:rPr>
                  <w:rStyle w:val="a5"/>
                </w:rPr>
                <w:t>Пункт 2.2</w:t>
              </w:r>
            </w:hyperlink>
            <w:r w:rsidR="00385243">
              <w:t xml:space="preserve"> СанПиН 2.3/2.4.3590-20</w:t>
            </w:r>
          </w:p>
        </w:tc>
        <w:tc>
          <w:tcPr>
            <w:tcW w:w="8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385243">
            <w:pPr>
              <w:pStyle w:val="a3"/>
              <w:jc w:val="center"/>
            </w:pPr>
            <w:r>
              <w:t>Каждая партия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E80F6B">
            <w:pPr>
              <w:rPr>
                <w:rFonts w:eastAsia="Times New Roman"/>
              </w:rPr>
            </w:pPr>
          </w:p>
        </w:tc>
      </w:tr>
      <w:tr w:rsidR="00E80F6B">
        <w:trPr>
          <w:divId w:val="19705479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E80F6B"/>
        </w:tc>
        <w:tc>
          <w:tcPr>
            <w:tcW w:w="1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385243">
            <w:pPr>
              <w:pStyle w:val="a3"/>
            </w:pPr>
            <w:r>
              <w:t>– сведения об оценке соответствия (реквизиты деклараций и свидетельств, на продукцию животного происхождения – электронных ветеринарных сертификатов)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E80F6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E80F6B"/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E80F6B">
            <w:pPr>
              <w:rPr>
                <w:rFonts w:eastAsia="Times New Roman"/>
              </w:rPr>
            </w:pPr>
          </w:p>
        </w:tc>
      </w:tr>
      <w:tr w:rsidR="00E80F6B">
        <w:trPr>
          <w:divId w:val="1970547938"/>
        </w:trPr>
        <w:tc>
          <w:tcPr>
            <w:tcW w:w="3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385243">
            <w:pPr>
              <w:pStyle w:val="a3"/>
              <w:jc w:val="center"/>
            </w:pPr>
            <w:r>
              <w:t>2</w:t>
            </w: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385243">
            <w:pPr>
              <w:pStyle w:val="a3"/>
            </w:pPr>
            <w:r>
              <w:t>На пищеблок не принимается:</w:t>
            </w:r>
          </w:p>
          <w:p w:rsidR="00E80F6B" w:rsidRDefault="00385243">
            <w:pPr>
              <w:pStyle w:val="a3"/>
            </w:pPr>
            <w:r>
              <w:t>– немаркированная пищевая продукция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8365B6">
            <w:pPr>
              <w:pStyle w:val="a3"/>
            </w:pPr>
            <w:hyperlink r:id="rId6" w:anchor="/document/99/566276706/XA00M3G2M3/" w:history="1">
              <w:r w:rsidR="00385243">
                <w:rPr>
                  <w:rStyle w:val="a5"/>
                </w:rPr>
                <w:t>Пункт 2.2</w:t>
              </w:r>
            </w:hyperlink>
            <w:r w:rsidR="00385243">
              <w:t xml:space="preserve"> СанПиН 2.3/2.4.3590-20, </w:t>
            </w:r>
            <w:hyperlink r:id="rId7" w:anchor="/document/99/566276706/XA00MDG2O0/" w:history="1">
              <w:r w:rsidR="00385243">
                <w:rPr>
                  <w:rStyle w:val="a5"/>
                </w:rPr>
                <w:t>пункт 1</w:t>
              </w:r>
            </w:hyperlink>
            <w:r w:rsidR="00385243">
              <w:t xml:space="preserve"> перечня из приложения № 6 к </w:t>
            </w:r>
            <w:hyperlink r:id="rId8" w:anchor="/document/99/566276706/" w:history="1">
              <w:r w:rsidR="00385243">
                <w:rPr>
                  <w:rStyle w:val="a5"/>
                </w:rPr>
                <w:t>СанПиН 2.3/2.4.3590-20</w:t>
              </w:r>
            </w:hyperlink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E80F6B"/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E80F6B">
            <w:pPr>
              <w:rPr>
                <w:rFonts w:eastAsia="Times New Roman"/>
              </w:rPr>
            </w:pPr>
          </w:p>
        </w:tc>
      </w:tr>
      <w:tr w:rsidR="00E80F6B">
        <w:trPr>
          <w:divId w:val="19705479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E80F6B"/>
        </w:tc>
        <w:tc>
          <w:tcPr>
            <w:tcW w:w="1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385243">
            <w:pPr>
              <w:pStyle w:val="a3"/>
            </w:pPr>
            <w:r>
              <w:t>– запрещенная для питания детей продукция</w:t>
            </w:r>
          </w:p>
        </w:tc>
        <w:tc>
          <w:tcPr>
            <w:tcW w:w="8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8365B6">
            <w:pPr>
              <w:pStyle w:val="a3"/>
            </w:pPr>
            <w:hyperlink r:id="rId9" w:anchor="/document/99/566276706/XA00MCU2NT/" w:history="1">
              <w:r w:rsidR="00385243">
                <w:rPr>
                  <w:rStyle w:val="a5"/>
                </w:rPr>
                <w:t>Приложение № 6</w:t>
              </w:r>
            </w:hyperlink>
            <w:r w:rsidR="00385243">
              <w:t xml:space="preserve"> к </w:t>
            </w:r>
            <w:hyperlink r:id="rId10" w:anchor="/document/99/566276706/" w:history="1">
              <w:r w:rsidR="00385243">
                <w:rPr>
                  <w:rStyle w:val="a5"/>
                </w:rPr>
                <w:t>СанПиН 2.3/2.4.3590-20</w:t>
              </w:r>
            </w:hyperlink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E80F6B"/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E80F6B">
            <w:pPr>
              <w:rPr>
                <w:rFonts w:eastAsia="Times New Roman"/>
              </w:rPr>
            </w:pPr>
          </w:p>
        </w:tc>
      </w:tr>
      <w:tr w:rsidR="00E80F6B">
        <w:trPr>
          <w:divId w:val="19705479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E80F6B"/>
        </w:tc>
        <w:tc>
          <w:tcPr>
            <w:tcW w:w="1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385243">
            <w:pPr>
              <w:pStyle w:val="a3"/>
            </w:pPr>
            <w:r>
              <w:t>– пищевая продукция с истекшим сроком годности</w:t>
            </w:r>
          </w:p>
        </w:tc>
        <w:tc>
          <w:tcPr>
            <w:tcW w:w="8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8365B6">
            <w:pPr>
              <w:pStyle w:val="a3"/>
            </w:pPr>
            <w:hyperlink r:id="rId11" w:anchor="/document/99/566276706/XA00MDG2O0/" w:history="1">
              <w:r w:rsidR="00385243">
                <w:rPr>
                  <w:rStyle w:val="a5"/>
                </w:rPr>
                <w:t>Пункт 1</w:t>
              </w:r>
            </w:hyperlink>
            <w:r w:rsidR="00385243">
              <w:t xml:space="preserve"> перечня из приложения № 6 к </w:t>
            </w:r>
            <w:hyperlink r:id="rId12" w:anchor="/document/99/566276706/" w:history="1">
              <w:r w:rsidR="00385243">
                <w:rPr>
                  <w:rStyle w:val="a5"/>
                </w:rPr>
                <w:t>СанПиН 2.3/2.4.3590-20</w:t>
              </w:r>
            </w:hyperlink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E80F6B"/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E80F6B">
            <w:pPr>
              <w:rPr>
                <w:rFonts w:eastAsia="Times New Roman"/>
              </w:rPr>
            </w:pPr>
          </w:p>
        </w:tc>
      </w:tr>
      <w:tr w:rsidR="00E80F6B">
        <w:trPr>
          <w:divId w:val="19705479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E80F6B"/>
        </w:tc>
        <w:tc>
          <w:tcPr>
            <w:tcW w:w="1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385243">
            <w:pPr>
              <w:pStyle w:val="a3"/>
            </w:pPr>
            <w:r>
              <w:t>– продукция с признаками недоброкачественности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E80F6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E80F6B"/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E80F6B">
            <w:pPr>
              <w:rPr>
                <w:rFonts w:eastAsia="Times New Roman"/>
              </w:rPr>
            </w:pPr>
          </w:p>
        </w:tc>
      </w:tr>
      <w:tr w:rsidR="00E80F6B">
        <w:trPr>
          <w:divId w:val="1970547938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385243">
            <w:pPr>
              <w:pStyle w:val="a3"/>
              <w:jc w:val="center"/>
            </w:pPr>
            <w:r>
              <w:lastRenderedPageBreak/>
              <w:t>3</w:t>
            </w: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385243">
            <w:pPr>
              <w:pStyle w:val="a3"/>
            </w:pPr>
            <w:r>
              <w:t>Сырье и готовая продукция доставляются отдельным транспортом (исключение – продукция, доставленная на одном транспорте в герметичной упаковке при соблюдении температурно-влажностных условий хранения и перевозки)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8365B6">
            <w:pPr>
              <w:pStyle w:val="a3"/>
            </w:pPr>
            <w:hyperlink r:id="rId13" w:anchor="/document/99/566276706/XA00MA22N7/" w:history="1">
              <w:r w:rsidR="00385243">
                <w:rPr>
                  <w:rStyle w:val="a5"/>
                </w:rPr>
                <w:t>Пункт 3.1</w:t>
              </w:r>
            </w:hyperlink>
            <w:r w:rsidR="00385243">
              <w:t xml:space="preserve"> СанПиН 2.3/2.4.3590-20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F6B" w:rsidRDefault="00E80F6B"/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F6B" w:rsidRDefault="00E80F6B">
            <w:pPr>
              <w:rPr>
                <w:rFonts w:eastAsia="Times New Roman"/>
              </w:rPr>
            </w:pPr>
          </w:p>
        </w:tc>
      </w:tr>
    </w:tbl>
    <w:p w:rsidR="00385243" w:rsidRDefault="00385243" w:rsidP="008B42DF">
      <w:pPr>
        <w:divId w:val="471140424"/>
        <w:rPr>
          <w:rFonts w:ascii="Arial" w:eastAsia="Times New Roman" w:hAnsi="Arial" w:cs="Arial"/>
          <w:sz w:val="20"/>
          <w:szCs w:val="20"/>
        </w:rPr>
      </w:pPr>
    </w:p>
    <w:sectPr w:rsidR="00385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B42DF"/>
    <w:rsid w:val="00182175"/>
    <w:rsid w:val="00385243"/>
    <w:rsid w:val="00405A64"/>
    <w:rsid w:val="008365B6"/>
    <w:rsid w:val="008B42DF"/>
    <w:rsid w:val="00E8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140424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818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3762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54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vip.1obraz.ru/" TargetMode="External"/><Relationship Id="rId5" Type="http://schemas.openxmlformats.org/officeDocument/2006/relationships/hyperlink" Target="https://vip.1obraz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4</cp:revision>
  <dcterms:created xsi:type="dcterms:W3CDTF">2021-02-15T08:01:00Z</dcterms:created>
  <dcterms:modified xsi:type="dcterms:W3CDTF">2021-02-19T08:55:00Z</dcterms:modified>
</cp:coreProperties>
</file>