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CC9" w:rsidRDefault="00010D68">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-716915</wp:posOffset>
            </wp:positionV>
            <wp:extent cx="7562850" cy="3268980"/>
            <wp:effectExtent l="0" t="0" r="0" b="7620"/>
            <wp:wrapNone/>
            <wp:docPr id="2" name="Рисунок 2" descr="Бланк письма филиала с угловыми реквизи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 письма филиала с угловыми реквизитам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0" cy="3268980"/>
                    </a:xfrm>
                    <a:prstGeom prst="rect">
                      <a:avLst/>
                    </a:prstGeom>
                    <a:noFill/>
                  </pic:spPr>
                </pic:pic>
              </a:graphicData>
            </a:graphic>
            <wp14:sizeRelH relativeFrom="page">
              <wp14:pctWidth>0</wp14:pctWidth>
            </wp14:sizeRelH>
            <wp14:sizeRelV relativeFrom="page">
              <wp14:pctHeight>0</wp14:pctHeight>
            </wp14:sizeRelV>
          </wp:anchor>
        </w:drawing>
      </w:r>
    </w:p>
    <w:p w:rsidR="00192CC9" w:rsidRDefault="00192CC9"/>
    <w:p w:rsidR="00192CC9" w:rsidRDefault="00192CC9"/>
    <w:p w:rsidR="00192CC9" w:rsidRDefault="00192CC9">
      <w:pPr>
        <w:rPr>
          <w:sz w:val="16"/>
          <w:szCs w:val="16"/>
        </w:rPr>
      </w:pPr>
    </w:p>
    <w:p w:rsidR="00030F28" w:rsidRDefault="00030F28" w:rsidP="00030F28">
      <w:pPr>
        <w:rPr>
          <w:sz w:val="16"/>
          <w:szCs w:val="16"/>
        </w:rPr>
      </w:pPr>
    </w:p>
    <w:tbl>
      <w:tblPr>
        <w:tblW w:w="0" w:type="auto"/>
        <w:tblInd w:w="-72" w:type="dxa"/>
        <w:tblLayout w:type="fixed"/>
        <w:tblLook w:val="01E0" w:firstRow="1" w:lastRow="1" w:firstColumn="1" w:lastColumn="1" w:noHBand="0" w:noVBand="0"/>
      </w:tblPr>
      <w:tblGrid>
        <w:gridCol w:w="4500"/>
        <w:gridCol w:w="5400"/>
      </w:tblGrid>
      <w:tr w:rsidR="008A1010" w:rsidTr="008A1010">
        <w:tc>
          <w:tcPr>
            <w:tcW w:w="4500" w:type="dxa"/>
          </w:tcPr>
          <w:p w:rsidR="008A1010" w:rsidRPr="00940849" w:rsidRDefault="008A1010">
            <w:pPr>
              <w:jc w:val="center"/>
              <w:rPr>
                <w:sz w:val="22"/>
                <w:szCs w:val="22"/>
              </w:rPr>
            </w:pPr>
          </w:p>
        </w:tc>
        <w:tc>
          <w:tcPr>
            <w:tcW w:w="5400" w:type="dxa"/>
            <w:vMerge w:val="restart"/>
          </w:tcPr>
          <w:p w:rsidR="008A1010" w:rsidRDefault="008A1010">
            <w:pPr>
              <w:ind w:right="287"/>
              <w:jc w:val="center"/>
              <w:rPr>
                <w:rFonts w:ascii="RussianRail G Pro" w:hAnsi="RussianRail G Pro"/>
                <w:b/>
              </w:rPr>
            </w:pPr>
          </w:p>
        </w:tc>
      </w:tr>
      <w:tr w:rsidR="008A1010" w:rsidTr="008A1010">
        <w:tc>
          <w:tcPr>
            <w:tcW w:w="4500" w:type="dxa"/>
          </w:tcPr>
          <w:p w:rsidR="008A1010" w:rsidRPr="00940849" w:rsidRDefault="008A1010">
            <w:pPr>
              <w:jc w:val="center"/>
              <w:rPr>
                <w:sz w:val="8"/>
                <w:szCs w:val="8"/>
              </w:rPr>
            </w:pPr>
          </w:p>
          <w:p w:rsidR="008A1010" w:rsidRPr="00940849" w:rsidRDefault="008A1010" w:rsidP="008A1010">
            <w:pPr>
              <w:rPr>
                <w:b/>
                <w:sz w:val="22"/>
                <w:szCs w:val="22"/>
              </w:rPr>
            </w:pPr>
          </w:p>
        </w:tc>
        <w:tc>
          <w:tcPr>
            <w:tcW w:w="5400" w:type="dxa"/>
            <w:vMerge/>
            <w:vAlign w:val="center"/>
          </w:tcPr>
          <w:p w:rsidR="008A1010" w:rsidRDefault="008A1010">
            <w:pPr>
              <w:rPr>
                <w:rFonts w:ascii="RussianRail G Pro" w:hAnsi="RussianRail G Pro"/>
                <w:b/>
              </w:rPr>
            </w:pPr>
          </w:p>
        </w:tc>
      </w:tr>
    </w:tbl>
    <w:p w:rsidR="000005D8" w:rsidRPr="00E649AD" w:rsidRDefault="000005D8" w:rsidP="000005D8">
      <w:pPr>
        <w:jc w:val="both"/>
        <w:rPr>
          <w:rStyle w:val="FontStyle18"/>
          <w:b w:val="0"/>
          <w:sz w:val="28"/>
          <w:szCs w:val="28"/>
        </w:rPr>
      </w:pPr>
    </w:p>
    <w:p w:rsidR="00DB59C4" w:rsidRPr="00125F61" w:rsidRDefault="008E04FC" w:rsidP="000005D8">
      <w:pPr>
        <w:spacing w:line="276" w:lineRule="auto"/>
        <w:jc w:val="both"/>
        <w:rPr>
          <w:b/>
          <w:sz w:val="32"/>
          <w:szCs w:val="32"/>
        </w:rPr>
      </w:pPr>
      <w:r w:rsidRPr="00125F61">
        <w:rPr>
          <w:b/>
          <w:sz w:val="32"/>
          <w:szCs w:val="32"/>
        </w:rPr>
        <w:t xml:space="preserve">Дорога железная не для игры </w:t>
      </w:r>
      <w:r w:rsidR="002E622F">
        <w:rPr>
          <w:b/>
          <w:sz w:val="32"/>
          <w:szCs w:val="32"/>
        </w:rPr>
        <w:t>- это запомнить все дети должны!</w:t>
      </w:r>
    </w:p>
    <w:p w:rsidR="00BD6F9C" w:rsidRDefault="00064A76" w:rsidP="00BD6F9C">
      <w:pPr>
        <w:pStyle w:val="Default"/>
        <w:jc w:val="both"/>
        <w:rPr>
          <w:sz w:val="28"/>
          <w:szCs w:val="28"/>
        </w:rPr>
      </w:pPr>
      <w:r>
        <w:rPr>
          <w:bCs/>
          <w:sz w:val="28"/>
          <w:szCs w:val="28"/>
        </w:rPr>
        <w:t>Мы Вам хотим напомнить</w:t>
      </w:r>
      <w:r w:rsidR="006514D6">
        <w:rPr>
          <w:bCs/>
          <w:sz w:val="28"/>
          <w:szCs w:val="28"/>
        </w:rPr>
        <w:t>, что железная дорога не место для игр и развлечений. Уважаемые взрослые , не допускайте , чтобы дети оставались без Вашего присмотра на железной дороге.</w:t>
      </w:r>
      <w:r w:rsidR="00BD6F9C">
        <w:rPr>
          <w:bCs/>
          <w:sz w:val="28"/>
          <w:szCs w:val="28"/>
        </w:rPr>
        <w:t xml:space="preserve"> </w:t>
      </w:r>
      <w:r w:rsidR="006514D6">
        <w:rPr>
          <w:bCs/>
          <w:sz w:val="28"/>
          <w:szCs w:val="28"/>
        </w:rPr>
        <w:t>Буд</w:t>
      </w:r>
      <w:r w:rsidR="00AE4A52">
        <w:rPr>
          <w:bCs/>
          <w:sz w:val="28"/>
          <w:szCs w:val="28"/>
        </w:rPr>
        <w:t>ь</w:t>
      </w:r>
      <w:r w:rsidR="006514D6">
        <w:rPr>
          <w:bCs/>
          <w:sz w:val="28"/>
          <w:szCs w:val="28"/>
        </w:rPr>
        <w:t xml:space="preserve">те им примером не нарушайте правила сами и объясните их ребятам. </w:t>
      </w:r>
      <w:r w:rsidR="00BD6F9C" w:rsidRPr="0093618C">
        <w:rPr>
          <w:sz w:val="28"/>
          <w:szCs w:val="28"/>
        </w:rPr>
        <w:t xml:space="preserve">Ребята, оставшись без присмотра взрослых, часто играют вблизи железнодорожных путей или станций. Наверное, многим приходилось наблюдать, как взрослые ходят по железнодорожным путям, словно гуляя по парку или как дети ради любопытства поднимаются на вагоны, из-за озорства бросают снежки и даже камни в проходящие пассажирские поезда, подкладывают посторонние предметы на рельсы, подвергая при этом опасности не только свою жизнь, но и жизнь и здоровье всех, кто находится в поезде. Они уверенны, что услышав сигнал поданный машинистом, успеют сойти на обочину. Увы, слишком часто многие из них, жизнью расплачиваются за такую самоуверенность. </w:t>
      </w:r>
    </w:p>
    <w:p w:rsidR="006514D6" w:rsidRDefault="00BD6F9C" w:rsidP="006514D6">
      <w:pPr>
        <w:pStyle w:val="Default"/>
        <w:jc w:val="both"/>
        <w:rPr>
          <w:sz w:val="28"/>
          <w:szCs w:val="28"/>
        </w:rPr>
      </w:pPr>
      <w:r>
        <w:rPr>
          <w:sz w:val="28"/>
          <w:szCs w:val="28"/>
        </w:rPr>
        <w:t xml:space="preserve">   Напоминаем Вам  что нахождение на железнодорожных путях, переход их в неустановленных местах, озорство, хулиганство и необдуманные поступки всегда связаны с риском и опасностью для жизни, во </w:t>
      </w:r>
      <w:proofErr w:type="spellStart"/>
      <w:r>
        <w:rPr>
          <w:sz w:val="28"/>
          <w:szCs w:val="28"/>
        </w:rPr>
        <w:t>избежании</w:t>
      </w:r>
      <w:proofErr w:type="spellEnd"/>
      <w:r>
        <w:rPr>
          <w:sz w:val="28"/>
          <w:szCs w:val="28"/>
        </w:rPr>
        <w:t xml:space="preserve"> чего Вам необходимо строго соблюдать установленные на железных дорога</w:t>
      </w:r>
      <w:r w:rsidR="00125F61">
        <w:rPr>
          <w:sz w:val="28"/>
          <w:szCs w:val="28"/>
        </w:rPr>
        <w:t>х правила безопасного поведения:</w:t>
      </w:r>
    </w:p>
    <w:p w:rsidR="00BD6F9C" w:rsidRDefault="00BD6F9C" w:rsidP="006514D6">
      <w:pPr>
        <w:pStyle w:val="Default"/>
        <w:jc w:val="both"/>
        <w:rPr>
          <w:sz w:val="28"/>
          <w:szCs w:val="28"/>
        </w:rPr>
      </w:pPr>
      <w:r>
        <w:rPr>
          <w:sz w:val="28"/>
          <w:szCs w:val="28"/>
        </w:rPr>
        <w:t>Переходить железнодорожные пути только по пешеход</w:t>
      </w:r>
      <w:r w:rsidR="00125F61">
        <w:rPr>
          <w:sz w:val="28"/>
          <w:szCs w:val="28"/>
        </w:rPr>
        <w:t>ным переходам, мо</w:t>
      </w:r>
      <w:r w:rsidR="000765E2">
        <w:rPr>
          <w:sz w:val="28"/>
          <w:szCs w:val="28"/>
        </w:rPr>
        <w:t>с</w:t>
      </w:r>
      <w:r w:rsidR="00125F61">
        <w:rPr>
          <w:sz w:val="28"/>
          <w:szCs w:val="28"/>
        </w:rPr>
        <w:t>там и тоннелям,</w:t>
      </w:r>
    </w:p>
    <w:p w:rsidR="00BD6F9C" w:rsidRDefault="00BD6F9C" w:rsidP="006514D6">
      <w:pPr>
        <w:pStyle w:val="Default"/>
        <w:jc w:val="both"/>
        <w:rPr>
          <w:sz w:val="28"/>
          <w:szCs w:val="28"/>
        </w:rPr>
      </w:pPr>
      <w:r>
        <w:rPr>
          <w:sz w:val="28"/>
          <w:szCs w:val="28"/>
        </w:rPr>
        <w:t>Не использ</w:t>
      </w:r>
      <w:r w:rsidR="001038CA">
        <w:rPr>
          <w:sz w:val="28"/>
          <w:szCs w:val="28"/>
        </w:rPr>
        <w:t>овать</w:t>
      </w:r>
      <w:r>
        <w:rPr>
          <w:sz w:val="28"/>
          <w:szCs w:val="28"/>
        </w:rPr>
        <w:t xml:space="preserve"> наушники и мобильные телефоны</w:t>
      </w:r>
      <w:r w:rsidR="009F1452">
        <w:rPr>
          <w:sz w:val="28"/>
          <w:szCs w:val="28"/>
        </w:rPr>
        <w:t xml:space="preserve"> </w:t>
      </w:r>
      <w:r>
        <w:rPr>
          <w:sz w:val="28"/>
          <w:szCs w:val="28"/>
        </w:rPr>
        <w:t>при переходе через железнодорожные пути,</w:t>
      </w:r>
    </w:p>
    <w:p w:rsidR="00BD6F9C" w:rsidRDefault="00BD6F9C" w:rsidP="006514D6">
      <w:pPr>
        <w:pStyle w:val="Default"/>
        <w:jc w:val="both"/>
        <w:rPr>
          <w:sz w:val="28"/>
          <w:szCs w:val="28"/>
        </w:rPr>
      </w:pPr>
      <w:r>
        <w:rPr>
          <w:sz w:val="28"/>
          <w:szCs w:val="28"/>
        </w:rPr>
        <w:t>Не ходи</w:t>
      </w:r>
      <w:r w:rsidR="001038CA">
        <w:rPr>
          <w:sz w:val="28"/>
          <w:szCs w:val="28"/>
        </w:rPr>
        <w:t>ть</w:t>
      </w:r>
      <w:r>
        <w:rPr>
          <w:sz w:val="28"/>
          <w:szCs w:val="28"/>
        </w:rPr>
        <w:t xml:space="preserve"> по железнодорожным путям</w:t>
      </w:r>
      <w:r w:rsidR="00125F61">
        <w:rPr>
          <w:sz w:val="28"/>
          <w:szCs w:val="28"/>
        </w:rPr>
        <w:t>,</w:t>
      </w:r>
    </w:p>
    <w:p w:rsidR="00125F61" w:rsidRDefault="00BD6F9C" w:rsidP="006514D6">
      <w:pPr>
        <w:pStyle w:val="Default"/>
        <w:jc w:val="both"/>
        <w:rPr>
          <w:sz w:val="28"/>
          <w:szCs w:val="28"/>
        </w:rPr>
      </w:pPr>
      <w:r>
        <w:rPr>
          <w:sz w:val="28"/>
          <w:szCs w:val="28"/>
        </w:rPr>
        <w:t xml:space="preserve">Не </w:t>
      </w:r>
      <w:r w:rsidR="009F1452">
        <w:rPr>
          <w:sz w:val="28"/>
          <w:szCs w:val="28"/>
        </w:rPr>
        <w:t>подлеза</w:t>
      </w:r>
      <w:r w:rsidR="001038CA">
        <w:rPr>
          <w:sz w:val="28"/>
          <w:szCs w:val="28"/>
        </w:rPr>
        <w:t>ть</w:t>
      </w:r>
      <w:r w:rsidR="009F1452">
        <w:rPr>
          <w:sz w:val="28"/>
          <w:szCs w:val="28"/>
        </w:rPr>
        <w:t xml:space="preserve"> под пассажирскими платформами и </w:t>
      </w:r>
      <w:proofErr w:type="gramStart"/>
      <w:r w:rsidR="009F1452">
        <w:rPr>
          <w:sz w:val="28"/>
          <w:szCs w:val="28"/>
        </w:rPr>
        <w:t>желез</w:t>
      </w:r>
      <w:r w:rsidR="00125F61">
        <w:rPr>
          <w:sz w:val="28"/>
          <w:szCs w:val="28"/>
        </w:rPr>
        <w:t>нодорожном</w:t>
      </w:r>
      <w:proofErr w:type="gramEnd"/>
      <w:r w:rsidR="00125F61">
        <w:rPr>
          <w:sz w:val="28"/>
          <w:szCs w:val="28"/>
        </w:rPr>
        <w:t xml:space="preserve"> подвижным составом,</w:t>
      </w:r>
    </w:p>
    <w:p w:rsidR="00BD6F9C" w:rsidRDefault="009F1452" w:rsidP="006514D6">
      <w:pPr>
        <w:pStyle w:val="Default"/>
        <w:jc w:val="both"/>
        <w:rPr>
          <w:sz w:val="28"/>
          <w:szCs w:val="28"/>
        </w:rPr>
      </w:pPr>
      <w:r>
        <w:rPr>
          <w:sz w:val="28"/>
          <w:szCs w:val="28"/>
        </w:rPr>
        <w:t>Не перелеза</w:t>
      </w:r>
      <w:r w:rsidR="001038CA">
        <w:rPr>
          <w:sz w:val="28"/>
          <w:szCs w:val="28"/>
        </w:rPr>
        <w:t>ть</w:t>
      </w:r>
      <w:r>
        <w:rPr>
          <w:sz w:val="28"/>
          <w:szCs w:val="28"/>
        </w:rPr>
        <w:t xml:space="preserve"> через </w:t>
      </w:r>
      <w:proofErr w:type="spellStart"/>
      <w:r>
        <w:rPr>
          <w:sz w:val="28"/>
          <w:szCs w:val="28"/>
        </w:rPr>
        <w:t>автосц</w:t>
      </w:r>
      <w:r w:rsidR="00125F61">
        <w:rPr>
          <w:sz w:val="28"/>
          <w:szCs w:val="28"/>
        </w:rPr>
        <w:t>епные</w:t>
      </w:r>
      <w:proofErr w:type="spellEnd"/>
      <w:r w:rsidR="00125F61">
        <w:rPr>
          <w:sz w:val="28"/>
          <w:szCs w:val="28"/>
        </w:rPr>
        <w:t xml:space="preserve"> устройства между вагонами,</w:t>
      </w:r>
    </w:p>
    <w:p w:rsidR="009F1452" w:rsidRDefault="009F1452" w:rsidP="006514D6">
      <w:pPr>
        <w:pStyle w:val="Default"/>
        <w:jc w:val="both"/>
        <w:rPr>
          <w:sz w:val="28"/>
          <w:szCs w:val="28"/>
        </w:rPr>
      </w:pPr>
      <w:r>
        <w:rPr>
          <w:sz w:val="28"/>
          <w:szCs w:val="28"/>
        </w:rPr>
        <w:t>Не поднима</w:t>
      </w:r>
      <w:r w:rsidR="001038CA">
        <w:rPr>
          <w:sz w:val="28"/>
          <w:szCs w:val="28"/>
        </w:rPr>
        <w:t>ть</w:t>
      </w:r>
      <w:r>
        <w:rPr>
          <w:sz w:val="28"/>
          <w:szCs w:val="28"/>
        </w:rPr>
        <w:t>ся на крыши вагонов  поездов</w:t>
      </w:r>
      <w:r w:rsidR="00125F61">
        <w:rPr>
          <w:sz w:val="28"/>
          <w:szCs w:val="28"/>
        </w:rPr>
        <w:t>,</w:t>
      </w:r>
    </w:p>
    <w:p w:rsidR="00125F61" w:rsidRDefault="009F1452" w:rsidP="006514D6">
      <w:pPr>
        <w:pStyle w:val="Default"/>
        <w:jc w:val="both"/>
        <w:rPr>
          <w:sz w:val="28"/>
          <w:szCs w:val="28"/>
        </w:rPr>
      </w:pPr>
      <w:r>
        <w:rPr>
          <w:sz w:val="28"/>
          <w:szCs w:val="28"/>
        </w:rPr>
        <w:t>Не прыга</w:t>
      </w:r>
      <w:r w:rsidR="001038CA">
        <w:rPr>
          <w:sz w:val="28"/>
          <w:szCs w:val="28"/>
        </w:rPr>
        <w:t>ть с пассажирских платформ</w:t>
      </w:r>
      <w:r>
        <w:rPr>
          <w:sz w:val="28"/>
          <w:szCs w:val="28"/>
        </w:rPr>
        <w:t xml:space="preserve"> на железнодорожные пути</w:t>
      </w:r>
      <w:r w:rsidR="00125F61">
        <w:rPr>
          <w:sz w:val="28"/>
          <w:szCs w:val="28"/>
        </w:rPr>
        <w:t>,</w:t>
      </w:r>
    </w:p>
    <w:p w:rsidR="009F1452" w:rsidRDefault="009F1452" w:rsidP="006514D6">
      <w:pPr>
        <w:pStyle w:val="Default"/>
        <w:jc w:val="both"/>
        <w:rPr>
          <w:sz w:val="28"/>
          <w:szCs w:val="28"/>
        </w:rPr>
      </w:pPr>
      <w:r>
        <w:rPr>
          <w:sz w:val="28"/>
          <w:szCs w:val="28"/>
        </w:rPr>
        <w:t>Не подходи</w:t>
      </w:r>
      <w:r w:rsidR="001038CA">
        <w:rPr>
          <w:sz w:val="28"/>
          <w:szCs w:val="28"/>
        </w:rPr>
        <w:t>ть</w:t>
      </w:r>
      <w:r>
        <w:rPr>
          <w:sz w:val="28"/>
          <w:szCs w:val="28"/>
        </w:rPr>
        <w:t xml:space="preserve"> к вагонам до полной остан</w:t>
      </w:r>
      <w:r w:rsidR="000765E2">
        <w:rPr>
          <w:sz w:val="28"/>
          <w:szCs w:val="28"/>
        </w:rPr>
        <w:t xml:space="preserve">овки </w:t>
      </w:r>
      <w:r>
        <w:rPr>
          <w:sz w:val="28"/>
          <w:szCs w:val="28"/>
        </w:rPr>
        <w:t>поезда</w:t>
      </w:r>
      <w:r w:rsidR="00125F61">
        <w:rPr>
          <w:sz w:val="28"/>
          <w:szCs w:val="28"/>
        </w:rPr>
        <w:t>,</w:t>
      </w:r>
    </w:p>
    <w:p w:rsidR="009F1452" w:rsidRDefault="001038CA" w:rsidP="006514D6">
      <w:pPr>
        <w:pStyle w:val="Default"/>
        <w:jc w:val="both"/>
        <w:rPr>
          <w:sz w:val="28"/>
          <w:szCs w:val="28"/>
        </w:rPr>
      </w:pPr>
      <w:r>
        <w:rPr>
          <w:sz w:val="28"/>
          <w:szCs w:val="28"/>
        </w:rPr>
        <w:t>Не прислонять</w:t>
      </w:r>
      <w:r w:rsidR="009F1452">
        <w:rPr>
          <w:sz w:val="28"/>
          <w:szCs w:val="28"/>
        </w:rPr>
        <w:t>ся к стоящим вагонам</w:t>
      </w:r>
      <w:r w:rsidR="00125F61">
        <w:rPr>
          <w:sz w:val="28"/>
          <w:szCs w:val="28"/>
        </w:rPr>
        <w:t>,</w:t>
      </w:r>
    </w:p>
    <w:p w:rsidR="009371CA" w:rsidRPr="0093618C" w:rsidRDefault="009371CA" w:rsidP="006514D6">
      <w:pPr>
        <w:pStyle w:val="Default"/>
        <w:jc w:val="both"/>
        <w:rPr>
          <w:sz w:val="28"/>
          <w:szCs w:val="28"/>
        </w:rPr>
      </w:pPr>
      <w:r>
        <w:rPr>
          <w:sz w:val="28"/>
          <w:szCs w:val="28"/>
        </w:rPr>
        <w:t>Не высовыва</w:t>
      </w:r>
      <w:r w:rsidR="001038CA">
        <w:rPr>
          <w:sz w:val="28"/>
          <w:szCs w:val="28"/>
        </w:rPr>
        <w:t>ть</w:t>
      </w:r>
      <w:bookmarkStart w:id="0" w:name="_GoBack"/>
      <w:bookmarkEnd w:id="0"/>
      <w:r>
        <w:rPr>
          <w:sz w:val="28"/>
          <w:szCs w:val="28"/>
        </w:rPr>
        <w:t>ся из окон вагонов и дверей тамбуров</w:t>
      </w:r>
    </w:p>
    <w:p w:rsidR="009F1452" w:rsidRDefault="009F1452" w:rsidP="009F1452">
      <w:pPr>
        <w:autoSpaceDE w:val="0"/>
        <w:autoSpaceDN w:val="0"/>
        <w:adjustRightInd w:val="0"/>
        <w:spacing w:line="276" w:lineRule="auto"/>
        <w:jc w:val="both"/>
        <w:rPr>
          <w:rStyle w:val="FontStyle18"/>
          <w:b w:val="0"/>
          <w:sz w:val="24"/>
          <w:szCs w:val="24"/>
        </w:rPr>
      </w:pPr>
      <w:r w:rsidRPr="000005D8">
        <w:rPr>
          <w:rStyle w:val="FontStyle18"/>
          <w:b w:val="0"/>
          <w:sz w:val="24"/>
          <w:szCs w:val="24"/>
        </w:rPr>
        <w:t xml:space="preserve"> </w:t>
      </w:r>
      <w:r>
        <w:rPr>
          <w:rStyle w:val="FontStyle18"/>
          <w:b w:val="0"/>
          <w:sz w:val="24"/>
          <w:szCs w:val="24"/>
        </w:rPr>
        <w:t xml:space="preserve">  </w:t>
      </w:r>
    </w:p>
    <w:p w:rsidR="009F1452" w:rsidRDefault="009F1452" w:rsidP="009F1452">
      <w:pPr>
        <w:autoSpaceDE w:val="0"/>
        <w:autoSpaceDN w:val="0"/>
        <w:adjustRightInd w:val="0"/>
        <w:spacing w:line="276" w:lineRule="auto"/>
        <w:jc w:val="both"/>
        <w:rPr>
          <w:rStyle w:val="FontStyle18"/>
          <w:b w:val="0"/>
          <w:sz w:val="24"/>
          <w:szCs w:val="24"/>
        </w:rPr>
      </w:pPr>
    </w:p>
    <w:p w:rsidR="009F1452" w:rsidRDefault="009F1452" w:rsidP="009F1452">
      <w:pPr>
        <w:autoSpaceDE w:val="0"/>
        <w:autoSpaceDN w:val="0"/>
        <w:adjustRightInd w:val="0"/>
        <w:spacing w:line="276" w:lineRule="auto"/>
        <w:jc w:val="both"/>
        <w:rPr>
          <w:rStyle w:val="FontStyle18"/>
          <w:b w:val="0"/>
          <w:sz w:val="24"/>
          <w:szCs w:val="24"/>
        </w:rPr>
      </w:pPr>
    </w:p>
    <w:p w:rsidR="009F1452" w:rsidRDefault="009F1452" w:rsidP="009F1452">
      <w:pPr>
        <w:autoSpaceDE w:val="0"/>
        <w:autoSpaceDN w:val="0"/>
        <w:adjustRightInd w:val="0"/>
        <w:spacing w:line="276" w:lineRule="auto"/>
        <w:jc w:val="both"/>
        <w:rPr>
          <w:rStyle w:val="FontStyle18"/>
          <w:b w:val="0"/>
          <w:sz w:val="24"/>
          <w:szCs w:val="24"/>
        </w:rPr>
      </w:pPr>
    </w:p>
    <w:p w:rsidR="009F1452" w:rsidRPr="00E649AD" w:rsidRDefault="001038CA" w:rsidP="009F1452">
      <w:pPr>
        <w:autoSpaceDE w:val="0"/>
        <w:autoSpaceDN w:val="0"/>
        <w:adjustRightInd w:val="0"/>
        <w:spacing w:line="276" w:lineRule="auto"/>
        <w:jc w:val="both"/>
        <w:rPr>
          <w:rStyle w:val="FontStyle18"/>
          <w:b w:val="0"/>
          <w:bCs w:val="0"/>
          <w:color w:val="000000"/>
          <w:sz w:val="28"/>
          <w:szCs w:val="28"/>
        </w:rPr>
      </w:pPr>
      <w:r>
        <w:rPr>
          <w:rStyle w:val="FontStyle18"/>
          <w:b w:val="0"/>
          <w:sz w:val="24"/>
          <w:szCs w:val="24"/>
        </w:rPr>
        <w:t xml:space="preserve"> </w:t>
      </w:r>
    </w:p>
    <w:p w:rsidR="006514D6" w:rsidRPr="008E04FC" w:rsidRDefault="006514D6" w:rsidP="000005D8">
      <w:pPr>
        <w:spacing w:line="276" w:lineRule="auto"/>
        <w:jc w:val="both"/>
        <w:rPr>
          <w:b/>
        </w:rPr>
      </w:pPr>
    </w:p>
    <w:sectPr w:rsidR="006514D6" w:rsidRPr="008E04FC" w:rsidSect="0006113E">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C7C66D3A-B368-4E92-A5FF-2F32741CDF84}"/>
  </w:font>
  <w:font w:name="RussianRail G Pro">
    <w:altName w:val="Microsoft YaHei"/>
    <w:panose1 w:val="00000000000000000000"/>
    <w:charset w:val="00"/>
    <w:family w:val="modern"/>
    <w:notTrueType/>
    <w:pitch w:val="variable"/>
    <w:sig w:usb0="00000001" w:usb1="4000204B" w:usb2="00000000" w:usb3="00000000" w:csb0="00000005" w:csb1="00000000"/>
  </w:font>
  <w:font w:name="Cambria">
    <w:panose1 w:val="02040503050406030204"/>
    <w:charset w:val="CC"/>
    <w:family w:val="roman"/>
    <w:pitch w:val="variable"/>
    <w:sig w:usb0="E00006FF" w:usb1="420024FF" w:usb2="02000000" w:usb3="00000000" w:csb0="0000019F" w:csb1="00000000"/>
    <w:embedRegular r:id="rId2" w:fontKey="{073A1D93-9605-4E4F-AB09-BFB10256DAC6}"/>
  </w:font>
  <w:font w:name="Calibri">
    <w:panose1 w:val="020F0502020204030204"/>
    <w:charset w:val="CC"/>
    <w:family w:val="swiss"/>
    <w:pitch w:val="variable"/>
    <w:sig w:usb0="E4002EFF" w:usb1="C000247B" w:usb2="00000009" w:usb3="00000000" w:csb0="000001FF" w:csb1="00000000"/>
    <w:embedRegular r:id="rId3" w:fontKey="{A14A8A22-C396-4AE9-94C6-0EE5667D2CC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58A3"/>
    <w:multiLevelType w:val="hybridMultilevel"/>
    <w:tmpl w:val="5488803C"/>
    <w:lvl w:ilvl="0" w:tplc="04190001">
      <w:start w:val="1"/>
      <w:numFmt w:val="bullet"/>
      <w:lvlText w:val=""/>
      <w:lvlJc w:val="left"/>
      <w:pPr>
        <w:tabs>
          <w:tab w:val="num" w:pos="1080"/>
        </w:tabs>
        <w:ind w:left="1080" w:hanging="360"/>
      </w:pPr>
      <w:rPr>
        <w:rFonts w:ascii="Symbol" w:hAnsi="Symbol" w:hint="default"/>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7CC51C3"/>
    <w:multiLevelType w:val="hybridMultilevel"/>
    <w:tmpl w:val="CAF6BBEA"/>
    <w:lvl w:ilvl="0" w:tplc="04190001">
      <w:start w:val="1"/>
      <w:numFmt w:val="bullet"/>
      <w:lvlText w:val=""/>
      <w:lvlJc w:val="left"/>
      <w:pPr>
        <w:tabs>
          <w:tab w:val="num" w:pos="1080"/>
        </w:tabs>
        <w:ind w:left="1080" w:hanging="360"/>
      </w:pPr>
      <w:rPr>
        <w:rFonts w:ascii="Symbol" w:hAnsi="Symbol" w:hint="default"/>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AEE0AF3"/>
    <w:multiLevelType w:val="hybridMultilevel"/>
    <w:tmpl w:val="862CACC2"/>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9436654"/>
    <w:multiLevelType w:val="hybridMultilevel"/>
    <w:tmpl w:val="CE4269DC"/>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58D4168"/>
    <w:multiLevelType w:val="hybridMultilevel"/>
    <w:tmpl w:val="C53636D0"/>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CCF05EE"/>
    <w:multiLevelType w:val="hybridMultilevel"/>
    <w:tmpl w:val="3726FB34"/>
    <w:lvl w:ilvl="0" w:tplc="04190001">
      <w:start w:val="1"/>
      <w:numFmt w:val="bullet"/>
      <w:lvlText w:val=""/>
      <w:lvlJc w:val="left"/>
      <w:pPr>
        <w:tabs>
          <w:tab w:val="num" w:pos="1080"/>
        </w:tabs>
        <w:ind w:left="1080" w:hanging="360"/>
      </w:pPr>
      <w:rPr>
        <w:rFonts w:ascii="Symbol" w:hAnsi="Symbol" w:hint="default"/>
        <w:color w:val="008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E1033D3"/>
    <w:multiLevelType w:val="hybridMultilevel"/>
    <w:tmpl w:val="DE12E0E4"/>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5BF3C1C"/>
    <w:multiLevelType w:val="hybridMultilevel"/>
    <w:tmpl w:val="5B80A0D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DF95878"/>
    <w:multiLevelType w:val="hybridMultilevel"/>
    <w:tmpl w:val="6A384BF6"/>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1E25588"/>
    <w:multiLevelType w:val="hybridMultilevel"/>
    <w:tmpl w:val="2DFA5A9E"/>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414812"/>
    <w:multiLevelType w:val="hybridMultilevel"/>
    <w:tmpl w:val="2990DE50"/>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DE92EB9"/>
    <w:multiLevelType w:val="hybridMultilevel"/>
    <w:tmpl w:val="6876F4BA"/>
    <w:lvl w:ilvl="0" w:tplc="04190001">
      <w:start w:val="1"/>
      <w:numFmt w:val="bullet"/>
      <w:lvlText w:val=""/>
      <w:lvlJc w:val="left"/>
      <w:pPr>
        <w:tabs>
          <w:tab w:val="num" w:pos="1080"/>
        </w:tabs>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CC9"/>
    <w:rsid w:val="000005D8"/>
    <w:rsid w:val="00010D68"/>
    <w:rsid w:val="00030F28"/>
    <w:rsid w:val="00034EF7"/>
    <w:rsid w:val="000442C4"/>
    <w:rsid w:val="0006113E"/>
    <w:rsid w:val="00064A76"/>
    <w:rsid w:val="000765E2"/>
    <w:rsid w:val="00082FCA"/>
    <w:rsid w:val="000950D2"/>
    <w:rsid w:val="00096F3C"/>
    <w:rsid w:val="000A1FF5"/>
    <w:rsid w:val="000B380B"/>
    <w:rsid w:val="000C408F"/>
    <w:rsid w:val="000C42B9"/>
    <w:rsid w:val="000D0449"/>
    <w:rsid w:val="000D33B5"/>
    <w:rsid w:val="000E0A3B"/>
    <w:rsid w:val="000F6420"/>
    <w:rsid w:val="001038CA"/>
    <w:rsid w:val="00125F61"/>
    <w:rsid w:val="00131630"/>
    <w:rsid w:val="0013506D"/>
    <w:rsid w:val="001471AD"/>
    <w:rsid w:val="001566E8"/>
    <w:rsid w:val="00172A45"/>
    <w:rsid w:val="00175449"/>
    <w:rsid w:val="00191CF1"/>
    <w:rsid w:val="00192CC9"/>
    <w:rsid w:val="001D6E89"/>
    <w:rsid w:val="00215739"/>
    <w:rsid w:val="002863EB"/>
    <w:rsid w:val="002A7AAC"/>
    <w:rsid w:val="002B2420"/>
    <w:rsid w:val="002E5E50"/>
    <w:rsid w:val="002E622F"/>
    <w:rsid w:val="002F0169"/>
    <w:rsid w:val="00323A05"/>
    <w:rsid w:val="00345685"/>
    <w:rsid w:val="00356CF5"/>
    <w:rsid w:val="00395F3E"/>
    <w:rsid w:val="003A6A34"/>
    <w:rsid w:val="003C17F1"/>
    <w:rsid w:val="003C62A2"/>
    <w:rsid w:val="003C7828"/>
    <w:rsid w:val="003D76FE"/>
    <w:rsid w:val="00410C83"/>
    <w:rsid w:val="00413754"/>
    <w:rsid w:val="00420C40"/>
    <w:rsid w:val="0042370D"/>
    <w:rsid w:val="004759FD"/>
    <w:rsid w:val="004858F0"/>
    <w:rsid w:val="00486208"/>
    <w:rsid w:val="004976F4"/>
    <w:rsid w:val="004B02C6"/>
    <w:rsid w:val="004B2BC7"/>
    <w:rsid w:val="004B4559"/>
    <w:rsid w:val="004E7145"/>
    <w:rsid w:val="00550911"/>
    <w:rsid w:val="005549EC"/>
    <w:rsid w:val="005643F8"/>
    <w:rsid w:val="00571BA8"/>
    <w:rsid w:val="0057442B"/>
    <w:rsid w:val="005A0A49"/>
    <w:rsid w:val="005D10A4"/>
    <w:rsid w:val="005E53A8"/>
    <w:rsid w:val="00644990"/>
    <w:rsid w:val="006460F2"/>
    <w:rsid w:val="006502DD"/>
    <w:rsid w:val="00650692"/>
    <w:rsid w:val="006514D6"/>
    <w:rsid w:val="00651D0D"/>
    <w:rsid w:val="00673BEC"/>
    <w:rsid w:val="00675D6E"/>
    <w:rsid w:val="006810CF"/>
    <w:rsid w:val="006A2860"/>
    <w:rsid w:val="006B2483"/>
    <w:rsid w:val="006B3D87"/>
    <w:rsid w:val="006C31EF"/>
    <w:rsid w:val="006D5E60"/>
    <w:rsid w:val="00702513"/>
    <w:rsid w:val="00710889"/>
    <w:rsid w:val="0072613B"/>
    <w:rsid w:val="007459BA"/>
    <w:rsid w:val="007464C9"/>
    <w:rsid w:val="00756057"/>
    <w:rsid w:val="00784271"/>
    <w:rsid w:val="007F165B"/>
    <w:rsid w:val="00805B4B"/>
    <w:rsid w:val="0082246A"/>
    <w:rsid w:val="00822D65"/>
    <w:rsid w:val="00835F66"/>
    <w:rsid w:val="00856F89"/>
    <w:rsid w:val="0089602F"/>
    <w:rsid w:val="008A0899"/>
    <w:rsid w:val="008A1010"/>
    <w:rsid w:val="008A421C"/>
    <w:rsid w:val="008A53B8"/>
    <w:rsid w:val="008C4CC1"/>
    <w:rsid w:val="008E04FC"/>
    <w:rsid w:val="00916FCD"/>
    <w:rsid w:val="009337B7"/>
    <w:rsid w:val="0093618C"/>
    <w:rsid w:val="009371CA"/>
    <w:rsid w:val="00940849"/>
    <w:rsid w:val="00956B4C"/>
    <w:rsid w:val="00987F3C"/>
    <w:rsid w:val="009A380A"/>
    <w:rsid w:val="009E327C"/>
    <w:rsid w:val="009E677D"/>
    <w:rsid w:val="009F1452"/>
    <w:rsid w:val="00A12737"/>
    <w:rsid w:val="00A16D23"/>
    <w:rsid w:val="00A22196"/>
    <w:rsid w:val="00A32D52"/>
    <w:rsid w:val="00A40F68"/>
    <w:rsid w:val="00A45B68"/>
    <w:rsid w:val="00A46702"/>
    <w:rsid w:val="00AB0B82"/>
    <w:rsid w:val="00AB6085"/>
    <w:rsid w:val="00AC62C1"/>
    <w:rsid w:val="00AD0F48"/>
    <w:rsid w:val="00AE1396"/>
    <w:rsid w:val="00AE4A52"/>
    <w:rsid w:val="00AF03B2"/>
    <w:rsid w:val="00AF3478"/>
    <w:rsid w:val="00B22B9C"/>
    <w:rsid w:val="00B4184A"/>
    <w:rsid w:val="00B436AB"/>
    <w:rsid w:val="00B47BB2"/>
    <w:rsid w:val="00B50373"/>
    <w:rsid w:val="00B6413B"/>
    <w:rsid w:val="00B80FFE"/>
    <w:rsid w:val="00B85128"/>
    <w:rsid w:val="00B85C31"/>
    <w:rsid w:val="00B97713"/>
    <w:rsid w:val="00BA1888"/>
    <w:rsid w:val="00BC4BFB"/>
    <w:rsid w:val="00BD6F9C"/>
    <w:rsid w:val="00BE159E"/>
    <w:rsid w:val="00BE2971"/>
    <w:rsid w:val="00BE61EE"/>
    <w:rsid w:val="00BF02D7"/>
    <w:rsid w:val="00BF1EBA"/>
    <w:rsid w:val="00BF55C7"/>
    <w:rsid w:val="00BF7FA8"/>
    <w:rsid w:val="00C00847"/>
    <w:rsid w:val="00C03A39"/>
    <w:rsid w:val="00C1495C"/>
    <w:rsid w:val="00C258CF"/>
    <w:rsid w:val="00C67351"/>
    <w:rsid w:val="00C779C1"/>
    <w:rsid w:val="00C806B9"/>
    <w:rsid w:val="00CA2771"/>
    <w:rsid w:val="00CA4009"/>
    <w:rsid w:val="00CA5AA0"/>
    <w:rsid w:val="00CB170D"/>
    <w:rsid w:val="00CF6AE8"/>
    <w:rsid w:val="00D036A6"/>
    <w:rsid w:val="00D44425"/>
    <w:rsid w:val="00D66C09"/>
    <w:rsid w:val="00D85D50"/>
    <w:rsid w:val="00D96310"/>
    <w:rsid w:val="00DB59C4"/>
    <w:rsid w:val="00E00BFB"/>
    <w:rsid w:val="00E02F6E"/>
    <w:rsid w:val="00E22A77"/>
    <w:rsid w:val="00E235AC"/>
    <w:rsid w:val="00E30380"/>
    <w:rsid w:val="00E35C51"/>
    <w:rsid w:val="00E36938"/>
    <w:rsid w:val="00E502E7"/>
    <w:rsid w:val="00E605EE"/>
    <w:rsid w:val="00E616CE"/>
    <w:rsid w:val="00E626B6"/>
    <w:rsid w:val="00E649AD"/>
    <w:rsid w:val="00EA2B37"/>
    <w:rsid w:val="00EA6F02"/>
    <w:rsid w:val="00ED2603"/>
    <w:rsid w:val="00ED40BC"/>
    <w:rsid w:val="00ED615F"/>
    <w:rsid w:val="00EF2EC6"/>
    <w:rsid w:val="00EF6FCA"/>
    <w:rsid w:val="00F0113E"/>
    <w:rsid w:val="00F02E17"/>
    <w:rsid w:val="00F264AC"/>
    <w:rsid w:val="00F411B6"/>
    <w:rsid w:val="00F41742"/>
    <w:rsid w:val="00F4309A"/>
    <w:rsid w:val="00F431E6"/>
    <w:rsid w:val="00F52152"/>
    <w:rsid w:val="00F72FE5"/>
    <w:rsid w:val="00F73594"/>
    <w:rsid w:val="00F97A21"/>
    <w:rsid w:val="00FB40D8"/>
    <w:rsid w:val="00FF0C6C"/>
    <w:rsid w:val="00FF0F40"/>
    <w:rsid w:val="00FF27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2CC9"/>
    <w:rPr>
      <w:sz w:val="24"/>
      <w:szCs w:val="24"/>
    </w:rPr>
  </w:style>
  <w:style w:type="paragraph" w:styleId="3">
    <w:name w:val="heading 3"/>
    <w:basedOn w:val="a"/>
    <w:next w:val="a"/>
    <w:qFormat/>
    <w:rsid w:val="00822D65"/>
    <w:pPr>
      <w:keepNext/>
      <w:jc w:val="both"/>
      <w:outlineLvl w:val="2"/>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87F3C"/>
    <w:pPr>
      <w:tabs>
        <w:tab w:val="center" w:pos="4677"/>
        <w:tab w:val="right" w:pos="9355"/>
      </w:tabs>
    </w:pPr>
  </w:style>
  <w:style w:type="character" w:styleId="a5">
    <w:name w:val="Hyperlink"/>
    <w:rsid w:val="00987F3C"/>
    <w:rPr>
      <w:color w:val="0000FF"/>
      <w:u w:val="single"/>
    </w:rPr>
  </w:style>
  <w:style w:type="paragraph" w:styleId="a6">
    <w:name w:val="Balloon Text"/>
    <w:basedOn w:val="a"/>
    <w:semiHidden/>
    <w:rsid w:val="00E502E7"/>
    <w:rPr>
      <w:rFonts w:ascii="Tahoma" w:hAnsi="Tahoma" w:cs="Tahoma"/>
      <w:sz w:val="16"/>
      <w:szCs w:val="16"/>
    </w:rPr>
  </w:style>
  <w:style w:type="character" w:customStyle="1" w:styleId="FontStyle18">
    <w:name w:val="Font Style18"/>
    <w:basedOn w:val="a0"/>
    <w:rsid w:val="00F02E17"/>
    <w:rPr>
      <w:rFonts w:ascii="Times New Roman" w:hAnsi="Times New Roman" w:cs="Times New Roman" w:hint="default"/>
      <w:b/>
      <w:bCs/>
      <w:sz w:val="22"/>
      <w:szCs w:val="22"/>
    </w:rPr>
  </w:style>
  <w:style w:type="paragraph" w:styleId="a7">
    <w:name w:val="Body Text Indent"/>
    <w:basedOn w:val="a"/>
    <w:link w:val="a8"/>
    <w:unhideWhenUsed/>
    <w:rsid w:val="00571BA8"/>
    <w:pPr>
      <w:ind w:firstLine="708"/>
      <w:jc w:val="both"/>
    </w:pPr>
    <w:rPr>
      <w:sz w:val="28"/>
    </w:rPr>
  </w:style>
  <w:style w:type="character" w:customStyle="1" w:styleId="a8">
    <w:name w:val="Основной текст с отступом Знак"/>
    <w:basedOn w:val="a0"/>
    <w:link w:val="a7"/>
    <w:rsid w:val="00571BA8"/>
    <w:rPr>
      <w:sz w:val="28"/>
      <w:szCs w:val="24"/>
    </w:rPr>
  </w:style>
  <w:style w:type="character" w:styleId="a9">
    <w:name w:val="Intense Emphasis"/>
    <w:basedOn w:val="a0"/>
    <w:qFormat/>
    <w:rsid w:val="00571BA8"/>
    <w:rPr>
      <w:b/>
      <w:bCs/>
      <w:i/>
      <w:iCs/>
      <w:color w:val="4F81BD"/>
    </w:rPr>
  </w:style>
  <w:style w:type="paragraph" w:customStyle="1" w:styleId="Default">
    <w:name w:val="Default"/>
    <w:rsid w:val="0093618C"/>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2CC9"/>
    <w:rPr>
      <w:sz w:val="24"/>
      <w:szCs w:val="24"/>
    </w:rPr>
  </w:style>
  <w:style w:type="paragraph" w:styleId="3">
    <w:name w:val="heading 3"/>
    <w:basedOn w:val="a"/>
    <w:next w:val="a"/>
    <w:qFormat/>
    <w:rsid w:val="00822D65"/>
    <w:pPr>
      <w:keepNext/>
      <w:jc w:val="both"/>
      <w:outlineLvl w:val="2"/>
    </w:pPr>
    <w:rPr>
      <w:b/>
      <w:bCs/>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87F3C"/>
    <w:pPr>
      <w:tabs>
        <w:tab w:val="center" w:pos="4677"/>
        <w:tab w:val="right" w:pos="9355"/>
      </w:tabs>
    </w:pPr>
  </w:style>
  <w:style w:type="character" w:styleId="a5">
    <w:name w:val="Hyperlink"/>
    <w:rsid w:val="00987F3C"/>
    <w:rPr>
      <w:color w:val="0000FF"/>
      <w:u w:val="single"/>
    </w:rPr>
  </w:style>
  <w:style w:type="paragraph" w:styleId="a6">
    <w:name w:val="Balloon Text"/>
    <w:basedOn w:val="a"/>
    <w:semiHidden/>
    <w:rsid w:val="00E502E7"/>
    <w:rPr>
      <w:rFonts w:ascii="Tahoma" w:hAnsi="Tahoma" w:cs="Tahoma"/>
      <w:sz w:val="16"/>
      <w:szCs w:val="16"/>
    </w:rPr>
  </w:style>
  <w:style w:type="character" w:customStyle="1" w:styleId="FontStyle18">
    <w:name w:val="Font Style18"/>
    <w:basedOn w:val="a0"/>
    <w:rsid w:val="00F02E17"/>
    <w:rPr>
      <w:rFonts w:ascii="Times New Roman" w:hAnsi="Times New Roman" w:cs="Times New Roman" w:hint="default"/>
      <w:b/>
      <w:bCs/>
      <w:sz w:val="22"/>
      <w:szCs w:val="22"/>
    </w:rPr>
  </w:style>
  <w:style w:type="paragraph" w:styleId="a7">
    <w:name w:val="Body Text Indent"/>
    <w:basedOn w:val="a"/>
    <w:link w:val="a8"/>
    <w:unhideWhenUsed/>
    <w:rsid w:val="00571BA8"/>
    <w:pPr>
      <w:ind w:firstLine="708"/>
      <w:jc w:val="both"/>
    </w:pPr>
    <w:rPr>
      <w:sz w:val="28"/>
    </w:rPr>
  </w:style>
  <w:style w:type="character" w:customStyle="1" w:styleId="a8">
    <w:name w:val="Основной текст с отступом Знак"/>
    <w:basedOn w:val="a0"/>
    <w:link w:val="a7"/>
    <w:rsid w:val="00571BA8"/>
    <w:rPr>
      <w:sz w:val="28"/>
      <w:szCs w:val="24"/>
    </w:rPr>
  </w:style>
  <w:style w:type="character" w:styleId="a9">
    <w:name w:val="Intense Emphasis"/>
    <w:basedOn w:val="a0"/>
    <w:qFormat/>
    <w:rsid w:val="00571BA8"/>
    <w:rPr>
      <w:b/>
      <w:bCs/>
      <w:i/>
      <w:iCs/>
      <w:color w:val="4F81BD"/>
    </w:rPr>
  </w:style>
  <w:style w:type="paragraph" w:customStyle="1" w:styleId="Default">
    <w:name w:val="Default"/>
    <w:rsid w:val="0093618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81230">
      <w:bodyDiv w:val="1"/>
      <w:marLeft w:val="0"/>
      <w:marRight w:val="0"/>
      <w:marTop w:val="0"/>
      <w:marBottom w:val="0"/>
      <w:divBdr>
        <w:top w:val="none" w:sz="0" w:space="0" w:color="auto"/>
        <w:left w:val="none" w:sz="0" w:space="0" w:color="auto"/>
        <w:bottom w:val="none" w:sz="0" w:space="0" w:color="auto"/>
        <w:right w:val="none" w:sz="0" w:space="0" w:color="auto"/>
      </w:divBdr>
    </w:div>
    <w:div w:id="629212295">
      <w:bodyDiv w:val="1"/>
      <w:marLeft w:val="0"/>
      <w:marRight w:val="0"/>
      <w:marTop w:val="0"/>
      <w:marBottom w:val="0"/>
      <w:divBdr>
        <w:top w:val="none" w:sz="0" w:space="0" w:color="auto"/>
        <w:left w:val="none" w:sz="0" w:space="0" w:color="auto"/>
        <w:bottom w:val="none" w:sz="0" w:space="0" w:color="auto"/>
        <w:right w:val="none" w:sz="0" w:space="0" w:color="auto"/>
      </w:divBdr>
    </w:div>
    <w:div w:id="679745316">
      <w:bodyDiv w:val="1"/>
      <w:marLeft w:val="0"/>
      <w:marRight w:val="0"/>
      <w:marTop w:val="0"/>
      <w:marBottom w:val="0"/>
      <w:divBdr>
        <w:top w:val="none" w:sz="0" w:space="0" w:color="auto"/>
        <w:left w:val="none" w:sz="0" w:space="0" w:color="auto"/>
        <w:bottom w:val="none" w:sz="0" w:space="0" w:color="auto"/>
        <w:right w:val="none" w:sz="0" w:space="0" w:color="auto"/>
      </w:divBdr>
    </w:div>
    <w:div w:id="739913066">
      <w:bodyDiv w:val="1"/>
      <w:marLeft w:val="0"/>
      <w:marRight w:val="0"/>
      <w:marTop w:val="0"/>
      <w:marBottom w:val="0"/>
      <w:divBdr>
        <w:top w:val="none" w:sz="0" w:space="0" w:color="auto"/>
        <w:left w:val="none" w:sz="0" w:space="0" w:color="auto"/>
        <w:bottom w:val="none" w:sz="0" w:space="0" w:color="auto"/>
        <w:right w:val="none" w:sz="0" w:space="0" w:color="auto"/>
      </w:divBdr>
    </w:div>
    <w:div w:id="756899792">
      <w:bodyDiv w:val="1"/>
      <w:marLeft w:val="0"/>
      <w:marRight w:val="0"/>
      <w:marTop w:val="0"/>
      <w:marBottom w:val="0"/>
      <w:divBdr>
        <w:top w:val="none" w:sz="0" w:space="0" w:color="auto"/>
        <w:left w:val="none" w:sz="0" w:space="0" w:color="auto"/>
        <w:bottom w:val="none" w:sz="0" w:space="0" w:color="auto"/>
        <w:right w:val="none" w:sz="0" w:space="0" w:color="auto"/>
      </w:divBdr>
    </w:div>
    <w:div w:id="892734429">
      <w:bodyDiv w:val="1"/>
      <w:marLeft w:val="0"/>
      <w:marRight w:val="0"/>
      <w:marTop w:val="0"/>
      <w:marBottom w:val="0"/>
      <w:divBdr>
        <w:top w:val="none" w:sz="0" w:space="0" w:color="auto"/>
        <w:left w:val="none" w:sz="0" w:space="0" w:color="auto"/>
        <w:bottom w:val="none" w:sz="0" w:space="0" w:color="auto"/>
        <w:right w:val="none" w:sz="0" w:space="0" w:color="auto"/>
      </w:divBdr>
    </w:div>
    <w:div w:id="1870604334">
      <w:bodyDiv w:val="1"/>
      <w:marLeft w:val="0"/>
      <w:marRight w:val="0"/>
      <w:marTop w:val="0"/>
      <w:marBottom w:val="0"/>
      <w:divBdr>
        <w:top w:val="none" w:sz="0" w:space="0" w:color="auto"/>
        <w:left w:val="none" w:sz="0" w:space="0" w:color="auto"/>
        <w:bottom w:val="none" w:sz="0" w:space="0" w:color="auto"/>
        <w:right w:val="none" w:sz="0" w:space="0" w:color="auto"/>
      </w:divBdr>
    </w:div>
    <w:div w:id="1875386577">
      <w:bodyDiv w:val="1"/>
      <w:marLeft w:val="0"/>
      <w:marRight w:val="0"/>
      <w:marTop w:val="0"/>
      <w:marBottom w:val="0"/>
      <w:divBdr>
        <w:top w:val="none" w:sz="0" w:space="0" w:color="auto"/>
        <w:left w:val="none" w:sz="0" w:space="0" w:color="auto"/>
        <w:bottom w:val="none" w:sz="0" w:space="0" w:color="auto"/>
        <w:right w:val="none" w:sz="0" w:space="0" w:color="auto"/>
      </w:divBdr>
    </w:div>
    <w:div w:id="1950500595">
      <w:bodyDiv w:val="1"/>
      <w:marLeft w:val="0"/>
      <w:marRight w:val="0"/>
      <w:marTop w:val="0"/>
      <w:marBottom w:val="0"/>
      <w:divBdr>
        <w:top w:val="none" w:sz="0" w:space="0" w:color="auto"/>
        <w:left w:val="none" w:sz="0" w:space="0" w:color="auto"/>
        <w:bottom w:val="none" w:sz="0" w:space="0" w:color="auto"/>
        <w:right w:val="none" w:sz="0" w:space="0" w:color="auto"/>
      </w:divBdr>
    </w:div>
    <w:div w:id="209308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278</Words>
  <Characters>1586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OAO RZD</Company>
  <LinksUpToDate>false</LinksUpToDate>
  <CharactersWithSpaces>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Михайлов А.В.</dc:creator>
  <cp:lastModifiedBy>User</cp:lastModifiedBy>
  <cp:revision>3</cp:revision>
  <cp:lastPrinted>2021-04-27T13:11:00Z</cp:lastPrinted>
  <dcterms:created xsi:type="dcterms:W3CDTF">2021-07-01T07:09:00Z</dcterms:created>
  <dcterms:modified xsi:type="dcterms:W3CDTF">2024-10-21T05:25:00Z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1732534468</vt:i4>
  </property>
  <property fmtid="{D5CDD505-2E9C-101B-9397-08002B2CF9AE}" pid="3" name="_NewReviewCycle">
    <vt:lpwstr/>
  </property>
  <property fmtid="{D5CDD505-2E9C-101B-9397-08002B2CF9AE}" pid="4" name="_EmailSubject">
    <vt:lpwstr/>
  </property>
  <property fmtid="{D5CDD505-2E9C-101B-9397-08002B2CF9AE}" pid="5" name="_AuthorEmail">
    <vt:lpwstr>d-IsakovaLN@nrr.rzd</vt:lpwstr>
  </property>
  <property fmtid="{D5CDD505-2E9C-101B-9397-08002B2CF9AE}" pid="6" name="_AuthorEmailDisplayName">
    <vt:lpwstr>Исакова Любовь Николаевна</vt:lpwstr>
  </property>
  <property fmtid="{D5CDD505-2E9C-101B-9397-08002B2CF9AE}" pid="7" name="_PreviousAdHocReviewCycleID">
    <vt:i4>-813372389</vt:i4>
  </property>
  <property fmtid="{D5CDD505-2E9C-101B-9397-08002B2CF9AE}" pid="8" name="_ReviewingToolsShownOnce">
    <vt:lpwstr/>
  </property>
</Properties>
</file>